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24E1" w14:textId="77777777" w:rsidR="000D3144" w:rsidRDefault="004609E5">
      <w:pPr>
        <w:rPr>
          <w:b/>
        </w:rPr>
      </w:pPr>
      <w:r>
        <w:rPr>
          <w:rFonts w:hint="eastAsia"/>
          <w:b/>
        </w:rPr>
        <w:t>附件：</w:t>
      </w:r>
    </w:p>
    <w:p w14:paraId="6E59E5A9" w14:textId="77777777" w:rsidR="000D3144" w:rsidRDefault="000D3144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239"/>
        <w:gridCol w:w="1306"/>
        <w:gridCol w:w="1386"/>
        <w:gridCol w:w="1934"/>
        <w:gridCol w:w="4184"/>
      </w:tblGrid>
      <w:tr w:rsidR="000D3144" w14:paraId="29118188" w14:textId="77777777">
        <w:trPr>
          <w:trHeight w:val="76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9F18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科文学院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—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月“五老五助力”行动</w:t>
            </w:r>
          </w:p>
          <w:p w14:paraId="59C65869" w14:textId="77777777" w:rsidR="000D3144" w:rsidRDefault="004609E5" w:rsidP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融入“一站式”学生社区建设活动安排表</w:t>
            </w:r>
          </w:p>
          <w:p w14:paraId="490744AB" w14:textId="4655846E" w:rsidR="004609E5" w:rsidRDefault="004609E5" w:rsidP="004609E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0D3144" w14:paraId="666E6A7E" w14:textId="77777777">
        <w:trPr>
          <w:trHeight w:val="615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5ABF320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一、助力党建引领</w:t>
            </w:r>
          </w:p>
        </w:tc>
      </w:tr>
      <w:tr w:rsidR="000D3144" w14:paraId="495B0F6C" w14:textId="77777777">
        <w:trPr>
          <w:trHeight w:val="54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C79C98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聘请老党员、老领导参与党团活动，上党课，协助党员发展与教育管理</w:t>
            </w:r>
          </w:p>
        </w:tc>
      </w:tr>
      <w:tr w:rsidR="000D3144" w14:paraId="66190995" w14:textId="77777777">
        <w:trPr>
          <w:trHeight w:val="90"/>
        </w:trPr>
        <w:tc>
          <w:tcPr>
            <w:tcW w:w="199" w:type="pct"/>
            <w:shd w:val="clear" w:color="auto" w:fill="auto"/>
            <w:vAlign w:val="center"/>
          </w:tcPr>
          <w:p w14:paraId="4AC4F9C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E54749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82DD9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A8206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783C6C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65E5B78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0D3144" w14:paraId="104E0BA6" w14:textId="77777777">
        <w:trPr>
          <w:trHeight w:val="718"/>
        </w:trPr>
        <w:tc>
          <w:tcPr>
            <w:tcW w:w="199" w:type="pct"/>
            <w:shd w:val="clear" w:color="auto" w:fill="auto"/>
            <w:vAlign w:val="center"/>
          </w:tcPr>
          <w:p w14:paraId="57D7AD72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D32B18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2657D3D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张才祥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卜庆斌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08152AEC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F7F3468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精工楼智慧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36C10C45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“初心故事里的青春与信仰”主题党课</w:t>
            </w:r>
          </w:p>
        </w:tc>
      </w:tr>
      <w:tr w:rsidR="000D3144" w14:paraId="5193C6C4" w14:textId="77777777">
        <w:trPr>
          <w:trHeight w:val="773"/>
        </w:trPr>
        <w:tc>
          <w:tcPr>
            <w:tcW w:w="199" w:type="pct"/>
            <w:shd w:val="clear" w:color="auto" w:fill="auto"/>
            <w:vAlign w:val="center"/>
          </w:tcPr>
          <w:p w14:paraId="1537C1A4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2F83578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81E76AD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吕建刚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鲍文娜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F298C7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4FFC0C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明志楼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0271698E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“我的入党故事”主题党课</w:t>
            </w:r>
          </w:p>
        </w:tc>
      </w:tr>
      <w:tr w:rsidR="000D3144" w14:paraId="356EFC87" w14:textId="77777777">
        <w:trPr>
          <w:trHeight w:val="90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3B77BF6C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二、助力困难帮扶</w:t>
            </w:r>
          </w:p>
        </w:tc>
      </w:tr>
      <w:tr w:rsidR="000D3144" w14:paraId="1DDA4FDB" w14:textId="77777777">
        <w:trPr>
          <w:trHeight w:val="781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3652B8A" w14:textId="77777777" w:rsidR="000D3144" w:rsidRDefault="004609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针对学业、经济、就业困难等学生，组织老教授、老专家开展“一对一（多）”学业辅导、生涯规划、就业咨询（每月邀请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位五老专家）</w:t>
            </w:r>
          </w:p>
        </w:tc>
      </w:tr>
      <w:tr w:rsidR="000D3144" w14:paraId="5FC475DE" w14:textId="77777777">
        <w:trPr>
          <w:trHeight w:val="629"/>
        </w:trPr>
        <w:tc>
          <w:tcPr>
            <w:tcW w:w="199" w:type="pct"/>
            <w:shd w:val="clear" w:color="auto" w:fill="auto"/>
            <w:vAlign w:val="center"/>
          </w:tcPr>
          <w:p w14:paraId="38A5FD6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08481D0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90975DC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599E61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7DA317E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87619DC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0D3144" w14:paraId="0754688A" w14:textId="77777777">
        <w:trPr>
          <w:trHeight w:val="747"/>
        </w:trPr>
        <w:tc>
          <w:tcPr>
            <w:tcW w:w="199" w:type="pct"/>
            <w:shd w:val="clear" w:color="auto" w:fill="auto"/>
            <w:vAlign w:val="center"/>
          </w:tcPr>
          <w:p w14:paraId="182A191A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D43387B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974341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李锦生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7D6FAA4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C7E8A4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精工楼智慧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636D84EC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坚守初心赴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梦，师者护航启新程——考研备战计划</w:t>
            </w:r>
          </w:p>
        </w:tc>
      </w:tr>
      <w:tr w:rsidR="000D3144" w14:paraId="5495F197" w14:textId="77777777">
        <w:trPr>
          <w:trHeight w:val="620"/>
        </w:trPr>
        <w:tc>
          <w:tcPr>
            <w:tcW w:w="199" w:type="pct"/>
            <w:shd w:val="clear" w:color="auto" w:fill="auto"/>
            <w:vAlign w:val="center"/>
          </w:tcPr>
          <w:p w14:paraId="444661A3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F2E8B80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23FD415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沈山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A27545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7DE0E70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崇德书院活动室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00FA6DB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“情暖学子，助梦前行”经济困难座谈会</w:t>
            </w:r>
          </w:p>
        </w:tc>
      </w:tr>
      <w:tr w:rsidR="000D3144" w14:paraId="0B885350" w14:textId="77777777">
        <w:trPr>
          <w:trHeight w:val="774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601419C2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0A0C802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B53F27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王柏华</w:t>
            </w:r>
            <w:proofErr w:type="gramEnd"/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CEB556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noWrap/>
            <w:vAlign w:val="center"/>
          </w:tcPr>
          <w:p w14:paraId="1CDD887E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研讨室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670B2C3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为青春赋能：“青春定方向，规划启未来”——职业规划宣讲会</w:t>
            </w:r>
          </w:p>
        </w:tc>
      </w:tr>
      <w:tr w:rsidR="000D3144" w14:paraId="6A752A79" w14:textId="77777777">
        <w:trPr>
          <w:trHeight w:val="716"/>
        </w:trPr>
        <w:tc>
          <w:tcPr>
            <w:tcW w:w="199" w:type="pct"/>
            <w:vMerge/>
            <w:shd w:val="clear" w:color="auto" w:fill="auto"/>
            <w:vAlign w:val="center"/>
          </w:tcPr>
          <w:p w14:paraId="65626FDE" w14:textId="77777777" w:rsidR="000D3144" w:rsidRDefault="000D31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7075135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2F8216B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邵晓根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00A7EA98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F350972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CDA232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“助困成才，银发护航”学业帮扶沙龙</w:t>
            </w:r>
          </w:p>
        </w:tc>
      </w:tr>
      <w:tr w:rsidR="000D3144" w14:paraId="1438D6EC" w14:textId="77777777" w:rsidTr="004609E5">
        <w:trPr>
          <w:trHeight w:val="747"/>
        </w:trPr>
        <w:tc>
          <w:tcPr>
            <w:tcW w:w="1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22E63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421A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F9E2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苗新萍</w:t>
            </w:r>
            <w:proofErr w:type="gramEnd"/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531AC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A47E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书院活动室</w:t>
            </w:r>
          </w:p>
        </w:tc>
        <w:tc>
          <w:tcPr>
            <w:tcW w:w="19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1B751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困境亦能逐梦远，师者引路向光明——励志成长计划</w:t>
            </w:r>
          </w:p>
        </w:tc>
      </w:tr>
      <w:tr w:rsidR="000D3144" w14:paraId="7B461546" w14:textId="77777777">
        <w:trPr>
          <w:trHeight w:val="720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6A0C1DA6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ABE4A4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D1233B5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张彩荣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54347E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A38348B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1FEEC2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“前辈引路，轻装前行”就业压力疏导交流会</w:t>
            </w:r>
          </w:p>
        </w:tc>
      </w:tr>
      <w:tr w:rsidR="000D3144" w14:paraId="0026BA8E" w14:textId="77777777" w:rsidTr="004609E5">
        <w:trPr>
          <w:trHeight w:val="638"/>
        </w:trPr>
        <w:tc>
          <w:tcPr>
            <w:tcW w:w="1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FDBE6" w14:textId="77777777" w:rsidR="000D3144" w:rsidRDefault="000D31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3AE0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尚美书院求真书院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C6EE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张永平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7A86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9829B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C7525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“助困成才，银发护航”学业帮扶沙龙</w:t>
            </w:r>
          </w:p>
        </w:tc>
      </w:tr>
    </w:tbl>
    <w:p w14:paraId="51E2A422" w14:textId="77777777" w:rsidR="004609E5" w:rsidRDefault="004609E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238"/>
        <w:gridCol w:w="1305"/>
        <w:gridCol w:w="1384"/>
        <w:gridCol w:w="1932"/>
        <w:gridCol w:w="4180"/>
      </w:tblGrid>
      <w:tr w:rsidR="000D3144" w14:paraId="01C16A5F" w14:textId="77777777" w:rsidTr="004609E5">
        <w:trPr>
          <w:trHeight w:val="6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A5FB3" w14:textId="29F5B30C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三、助力心理关爱</w:t>
            </w:r>
          </w:p>
        </w:tc>
      </w:tr>
      <w:tr w:rsidR="000D3144" w14:paraId="76235D0D" w14:textId="77777777" w:rsidTr="004609E5">
        <w:trPr>
          <w:trHeight w:val="85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69621B" w14:textId="77777777" w:rsidR="000D3144" w:rsidRDefault="004609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组织老专家，依托“谈心屋”等载体，通过线上线下相结合的方式。协助开展心理健康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教育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与重点学生结对关爱（每月安排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位五老专家）</w:t>
            </w:r>
          </w:p>
        </w:tc>
      </w:tr>
      <w:tr w:rsidR="000D3144" w14:paraId="35D3C2F9" w14:textId="77777777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142361D4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0DC8088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C822770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B81D74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39DF1B0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405F4FBB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0D3144" w14:paraId="3E730BC6" w14:textId="77777777">
        <w:trPr>
          <w:trHeight w:val="760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6E717094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5EB8E75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13D4658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王为良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CBF947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E929564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崇德书院谈心屋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16104D8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“薪火相伴・暖心同行”——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一对一深度结对辅导</w:t>
            </w:r>
          </w:p>
        </w:tc>
      </w:tr>
      <w:tr w:rsidR="000D3144" w14:paraId="55D7A525" w14:textId="77777777">
        <w:trPr>
          <w:trHeight w:val="760"/>
        </w:trPr>
        <w:tc>
          <w:tcPr>
            <w:tcW w:w="199" w:type="pct"/>
            <w:vMerge/>
            <w:shd w:val="clear" w:color="auto" w:fill="auto"/>
            <w:vAlign w:val="center"/>
          </w:tcPr>
          <w:p w14:paraId="655D7652" w14:textId="77777777" w:rsidR="000D3144" w:rsidRDefault="000D31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0D1C7F9E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9CF779E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沈山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65E9B0FC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22E7F5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63576E95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“静心迎考・舒心假期”——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期末与假期心理健康护航行动</w:t>
            </w:r>
          </w:p>
        </w:tc>
      </w:tr>
      <w:tr w:rsidR="000D3144" w14:paraId="1030F834" w14:textId="77777777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11728519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519F04E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75061C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张淑美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吕婷婷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8437E02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459C18D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02FC09F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“我们的情绪树洞”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心理团辅沙龙</w:t>
            </w:r>
            <w:proofErr w:type="gramEnd"/>
          </w:p>
        </w:tc>
      </w:tr>
      <w:tr w:rsidR="000D3144" w14:paraId="2FD0C69D" w14:textId="77777777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56DD3EE0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36158F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46AE724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吕建刚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5BC8EE9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E99674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05BEF92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“五老暖心引导，戒瘾向阳成长”吸烟学生座谈会</w:t>
            </w:r>
          </w:p>
        </w:tc>
      </w:tr>
      <w:tr w:rsidR="000D3144" w14:paraId="0EB5D453" w14:textId="77777777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4984BE55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BBD932B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857E0AE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王为良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张茜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917582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714C60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D973BF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“拥抱不完美，遇见更好的自己”——心灵解压沙龙</w:t>
            </w:r>
          </w:p>
        </w:tc>
      </w:tr>
      <w:tr w:rsidR="000D3144" w14:paraId="096E5522" w14:textId="77777777">
        <w:trPr>
          <w:trHeight w:val="760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3EEC543B" w14:textId="77777777" w:rsidR="000D3144" w:rsidRDefault="004609E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1CFCC42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365D87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张淑美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吕婷婷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DD4D3C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6036CF4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2DC0A3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“我们的情绪树洞”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心理团辅沙龙</w:t>
            </w:r>
            <w:proofErr w:type="gramEnd"/>
          </w:p>
        </w:tc>
      </w:tr>
      <w:tr w:rsidR="000D3144" w14:paraId="3BB6E858" w14:textId="77777777">
        <w:trPr>
          <w:trHeight w:val="682"/>
        </w:trPr>
        <w:tc>
          <w:tcPr>
            <w:tcW w:w="199" w:type="pct"/>
            <w:vMerge/>
            <w:shd w:val="clear" w:color="auto" w:fill="auto"/>
            <w:vAlign w:val="center"/>
          </w:tcPr>
          <w:p w14:paraId="2E347DE7" w14:textId="77777777" w:rsidR="000D3144" w:rsidRDefault="000D31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62BEC33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B05078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尹燕萍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54A8E8A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32F575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B422994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我的入党故事</w:t>
            </w:r>
          </w:p>
        </w:tc>
      </w:tr>
      <w:tr w:rsidR="000D3144" w14:paraId="4C13A784" w14:textId="77777777">
        <w:trPr>
          <w:trHeight w:val="605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45F0F428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四、助力课外实践</w:t>
            </w:r>
          </w:p>
        </w:tc>
      </w:tr>
      <w:tr w:rsidR="000D3144" w14:paraId="37991E71" w14:textId="77777777">
        <w:trPr>
          <w:trHeight w:val="864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856D778" w14:textId="77777777" w:rsidR="000D3144" w:rsidRDefault="004609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发挥“五老”专长与社会资源优势，指导学生创新创业、学科竞赛、社团活动与社会实践。（每学期安排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位五老专家）</w:t>
            </w:r>
          </w:p>
        </w:tc>
      </w:tr>
      <w:tr w:rsidR="000D3144" w14:paraId="04BF0DB5" w14:textId="77777777">
        <w:trPr>
          <w:trHeight w:val="765"/>
        </w:trPr>
        <w:tc>
          <w:tcPr>
            <w:tcW w:w="199" w:type="pct"/>
            <w:shd w:val="clear" w:color="auto" w:fill="auto"/>
            <w:vAlign w:val="center"/>
          </w:tcPr>
          <w:p w14:paraId="47E6216C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1476BD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27B1BA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C45105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A06282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1110960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0D3144" w14:paraId="2C1D7D5A" w14:textId="77777777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75D5382D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D61D71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AA2D1C6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张永平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FBACC9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1CDE4E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43D664A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以创赋能，以赛促学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大学生创新创业能力提升计划</w:t>
            </w:r>
          </w:p>
        </w:tc>
      </w:tr>
      <w:tr w:rsidR="000D3144" w14:paraId="426841A4" w14:textId="77777777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54566BE9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57932F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4B536B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赵峻岩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6A4A222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0644EC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明志楼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1C9F97B0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数字化时代管理人才的能力建构与进阶路径</w:t>
            </w:r>
          </w:p>
        </w:tc>
      </w:tr>
      <w:tr w:rsidR="000D3144" w14:paraId="7D50B1BA" w14:textId="77777777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7BC14E11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EA7131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631CB63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马先辉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C18A03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70929EF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明志楼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4724F687" w14:textId="77777777" w:rsidR="000D3144" w:rsidRDefault="004609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谈创新性的思维方式</w:t>
            </w:r>
          </w:p>
        </w:tc>
      </w:tr>
    </w:tbl>
    <w:p w14:paraId="1EACA14F" w14:textId="77777777" w:rsidR="000D3144" w:rsidRDefault="000D3144"/>
    <w:sectPr w:rsidR="000D31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8A68DA"/>
    <w:rsid w:val="00003D35"/>
    <w:rsid w:val="0004414A"/>
    <w:rsid w:val="00091D42"/>
    <w:rsid w:val="000D3144"/>
    <w:rsid w:val="004609E5"/>
    <w:rsid w:val="005470CB"/>
    <w:rsid w:val="00581446"/>
    <w:rsid w:val="005F322B"/>
    <w:rsid w:val="00853135"/>
    <w:rsid w:val="00A0653F"/>
    <w:rsid w:val="00D80546"/>
    <w:rsid w:val="00EB6C6C"/>
    <w:rsid w:val="0DD57FDF"/>
    <w:rsid w:val="0EE84AC0"/>
    <w:rsid w:val="0F08497D"/>
    <w:rsid w:val="1CEB2A47"/>
    <w:rsid w:val="1E8A68DA"/>
    <w:rsid w:val="1FDD5F55"/>
    <w:rsid w:val="43FB44E7"/>
    <w:rsid w:val="46C30AA8"/>
    <w:rsid w:val="56E322E1"/>
    <w:rsid w:val="60933795"/>
    <w:rsid w:val="67FA37DE"/>
    <w:rsid w:val="6D0366D5"/>
    <w:rsid w:val="6E2372E0"/>
    <w:rsid w:val="7F1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A7128"/>
  <w15:docId w15:val="{500600EA-E8B2-4C40-AD71-A7F406AC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be358dbe-fe85-4364-bf51-b3c46f133d42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4889F18F</paraID>
      <start>10</start>
      <end>11</end>
      <status>modified</status>
      <modifiedWord>—</modifiedWord>
      <trackRevisions>false</trackRevisions>
    </reviewItem>
    <reviewItem>
      <errorID>0394381b-61a9-4f5b-af86-c0678ae1b84c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856D778</paraID>
      <start>47</start>
      <end>48</end>
      <status>modified</status>
      <modifiedWord>—</modifiedWord>
      <trackRevisions>false</trackRevisions>
    </reviewItem>
    <reviewItem>
      <errorID>17c887b0-50bb-4ff9-a0d3-05708dd8c39b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43D664A9</paraID>
      <start>9</start>
      <end>10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7970BC8-0EB1-4503-8998-76FF5E09761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WPS_1584517795</dc:creator>
  <cp:lastModifiedBy>若涵 周</cp:lastModifiedBy>
  <cp:revision>2</cp:revision>
  <cp:lastPrinted>2026-03-25T09:56:00Z</cp:lastPrinted>
  <dcterms:created xsi:type="dcterms:W3CDTF">2026-04-28T09:09:00Z</dcterms:created>
  <dcterms:modified xsi:type="dcterms:W3CDTF">2026-04-28T09:09:00Z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1F5A5DAA2C2E4D459165A16E6CC9A465_13</vt:lpwstr>
  </property>
  <property fmtid="{D5CDD505-2E9C-101B-9397-08002B2CF9AE}" pid="4" name="KSOTemplateDocerSaveRecord">
    <vt:lpwstr>eyJoZGlkIjoiODEzMWQ3MzhiYzE1OTY0YTdiOGVkNWU0M2RjYWU0YzUiLCJ1c2VySWQiOiI0NzE5MzY0MzMifQ==</vt:lpwstr>
  </property>
</Properties>
</file>