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rPr>
      </w:pPr>
    </w:p>
    <w:p>
      <w:pPr>
        <w:spacing w:line="360" w:lineRule="auto"/>
        <w:rPr>
          <w:rFonts w:ascii="黑体" w:hAnsi="黑体" w:eastAsia="黑体" w:cs="黑体"/>
          <w:sz w:val="32"/>
          <w:szCs w:val="32"/>
        </w:rPr>
      </w:pPr>
      <w:r>
        <w:rPr>
          <w:rFonts w:hint="eastAsia" w:ascii="黑体" w:hAnsi="黑体" w:eastAsia="黑体" w:cs="黑体"/>
          <w:sz w:val="32"/>
          <w:szCs w:val="32"/>
        </w:rPr>
        <w:t>附件3</w:t>
      </w:r>
    </w:p>
    <w:p>
      <w:pPr>
        <w:jc w:val="center"/>
        <w:rPr>
          <w:rFonts w:hint="eastAsia" w:ascii="方正小标宋_GBK" w:hAnsi="方正小标宋_GBK" w:eastAsia="方正小标宋_GBK" w:cs="方正小标宋_GBK"/>
          <w:sz w:val="44"/>
          <w:szCs w:val="32"/>
        </w:rPr>
      </w:pPr>
      <w:r>
        <w:rPr>
          <w:rFonts w:hint="eastAsia" w:ascii="方正小标宋简体" w:hAnsi="方正小标宋简体" w:eastAsia="方正小标宋简体"/>
          <w:bCs/>
          <w:sz w:val="40"/>
          <w:szCs w:val="44"/>
        </w:rPr>
        <w:t>大学生年度人物推荐人选事迹材料</w:t>
      </w:r>
    </w:p>
    <w:p>
      <w:pPr>
        <w:jc w:val="center"/>
        <w:rPr>
          <w:rFonts w:ascii="方正小标宋_GBK" w:hAnsi="方正小标宋_GBK" w:eastAsia="方正小标宋_GBK" w:cs="方正小标宋_GBK"/>
          <w:sz w:val="44"/>
          <w:szCs w:val="32"/>
        </w:rPr>
      </w:pPr>
      <w:bookmarkStart w:id="0" w:name="_GoBack"/>
      <w:r>
        <w:rPr>
          <w:rFonts w:hint="eastAsia" w:ascii="方正小标宋_GBK" w:hAnsi="方正小标宋_GBK" w:eastAsia="方正小标宋_GBK" w:cs="方正小标宋_GBK"/>
          <w:sz w:val="44"/>
          <w:szCs w:val="32"/>
        </w:rPr>
        <w:t>用奉献书写新时代青年工作的炽热答卷</w:t>
      </w:r>
      <w:bookmarkEnd w:id="0"/>
    </w:p>
    <w:p>
      <w:pPr>
        <w:jc w:val="center"/>
        <w:rPr>
          <w:rFonts w:hint="eastAsia" w:ascii="方正小标宋_GBK" w:hAnsi="方正小标宋_GBK" w:eastAsia="方正小标宋_GBK" w:cs="方正小标宋_GBK"/>
          <w:sz w:val="44"/>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一、个人简介</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朱雨然，男，汉族，2001年7月生，中共党员，江苏师范大学化学与材料科学学院化学（师范）专业2019级本科生。现任江苏省学生联合会驻会执行主席，曾任校学生会主席团成员。</w:t>
      </w:r>
    </w:p>
    <w:p>
      <w:pPr>
        <w:adjustRightInd w:val="0"/>
        <w:snapToGrid w:val="0"/>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入学以来，怎么样让大学生活变得深刻而有意义，是他一直思考的问题。四年来，朱雨然的大学生活几乎与新冠疫情全程相伴，他坚持在“大方位”中寻找自己的“小坐标”，努力做好日常生活中的一件件暖心事，用汗水和智慧浇灌出奉献社会的累累硕果。志愿</w:t>
      </w:r>
      <w:r>
        <w:rPr>
          <w:rFonts w:hint="eastAsia" w:ascii="仿宋" w:hAnsi="仿宋" w:eastAsia="仿宋" w:cs="仿宋"/>
          <w:sz w:val="32"/>
          <w:szCs w:val="32"/>
        </w:rPr>
        <w:t>服务长达408小时，带头开展覆盖10000余名学生的“我为同学做件事”活动，</w:t>
      </w:r>
      <w:r>
        <w:rPr>
          <w:rFonts w:hint="eastAsia" w:ascii="仿宋" w:hAnsi="仿宋" w:eastAsia="仿宋" w:cs="仿宋"/>
          <w:sz w:val="32"/>
          <w:szCs w:val="32"/>
          <w:lang w:val="en-US" w:eastAsia="zh-CN"/>
        </w:rPr>
        <w:t>半年驻会期间</w:t>
      </w:r>
      <w:r>
        <w:rPr>
          <w:rFonts w:hint="eastAsia" w:ascii="仿宋" w:hAnsi="仿宋" w:eastAsia="仿宋" w:cs="仿宋"/>
          <w:sz w:val="32"/>
          <w:szCs w:val="32"/>
        </w:rPr>
        <w:t>策划推送248篇新媒</w:t>
      </w:r>
      <w:r>
        <w:rPr>
          <w:rFonts w:hint="eastAsia" w:ascii="仿宋" w:hAnsi="仿宋" w:eastAsia="仿宋" w:cs="仿宋"/>
          <w:sz w:val="32"/>
          <w:szCs w:val="32"/>
          <w:lang w:val="en-US" w:eastAsia="zh-CN"/>
        </w:rPr>
        <w:t>体作品……翻阅朱雨然的大学履历表，呈现的是一组组让人感叹的数据，这些数据见证了朱雨然突破自我、服务社会的坚实足迹，也凝结了他坚持实践、甘于奉献的炽热青春。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二、突出事迹</w:t>
      </w:r>
    </w:p>
    <w:p>
      <w:pPr>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“我是党员我先上，哪里困难去哪里！”</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7月，南京禄口机场出现输入性疫情，疫情蔓延开来，牵动着每一个南京人的心。当时，刚成为预备党员的朱雨然在得知这一消息后，毅然加入了社区疫情防控突击队。搀扶大雨中老人颤巍巍的手，接过凌晨上班族递来的健康码，将新鲜的蔬菜送到每一户邻居手中，这些都是疫情防控中朱雨然的日常工作。</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面对老旧小区工作人员少、疫情防控工作强度大、老年人不会操作两码等诸多难题，朱雨然冷静镇定，和队员们始终坚守疫情防控一线，共同探讨更好的工作方式，灵活调整志愿服务方案，用细心耐心热心，赢得了社区居民的一致好评。</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社区有部分老人因为腿脚不便，儿女又不在身边，日常生活物资领取成了最大的问题。得知这一情况后，朱雨然主动当起了物资配送员，冒着盛夏酷暑，每天高强度穿梭在老旧小区的楼道中，一天下来浑身湿透。</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东井新村社区党委副书记王舒丽这样评价他：“疫情发生后，作为一名党员，他积极响应号召，四轮核酸检测，他每次都冲锋在前，展现了青年党员的风采。南京市鼓楼区‘ 每月一星’称号授予他，是众望所归。”</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凭借在南京市疫情防控中的出色表现，朱雨然的事迹被多家媒体报道，他本人也先后获评江苏省大中专学生志愿者暑期文化科技卫生“三下乡”社会实践活动先进个人、校优秀共青团员、首届美德学生奖学金等荣誉。</w:t>
      </w:r>
    </w:p>
    <w:p>
      <w:pPr>
        <w:ind w:firstLine="640" w:firstLineChars="200"/>
        <w:jc w:val="cente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“小事不小，关键要看能不能做到同学心底。”</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共管理与社会学院本科生赵娇成绩原本很不突出，也没有做过学生干部，是同学们眼中相对普通的那一个。加上她有些腼腆害羞的性格，赵娇对毕业后何去何从的问题经常感到迷茫。一次偶然的机会，赵娇参加了校学生会策划举办的“考公考编大讲堂”，看到很多优秀的学长学姐的精彩分享，让她深受鼓舞，增强了信心。这一系列讲座，正是朱雨然策划的“我为同学做件事”活动之一。</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史学习教育要求开展‘我为群众办实事’活动，对我们学生党员而言，也可以积极为同学办实事、办好事，把一件件看似不起眼的小事做到同学心底，同样很有意义。”作为校学生会主席团成员的朱雨然在开展工作中发现，校级学生组织在服务同学的过程中拥有得天独厚的条件，基于此，朱雨然和校学生会同学们策划了系列“我为同学做件事”活动。</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任校学生会主席团成员期间，朱雨然组织开展了20余次“我为同学做件事”活动，覆盖23个学院、10000余名学生，其中由他主持的“青春面对面”系列讲座同时段观看超千余人，共计收获点赞4.7万，成为省学联十一大精品服务项目之一，受到省委副书记邓修明等省委省政府领导的参观问询。</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此外，他还累计参与策划举办十佳歌手大赛、舞蹈大赛、五四表彰大会等会议活动30余场，在校学生会的工作中，朱雨然找到了自己的价值，也明确了自己奋斗的方向。</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朱雨然选择竞选江苏省学生联合会驻会执行主席，并成为2022-2023学年担任省学联驻会执行主席的全省唯一的本科生。在团省委的日子里，朱雨然得到了更好的成长和锻炼，他努力把工作做在前面，想干事、能干事、干成事，为各所高校的同学们提供服务和帮助。</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对于工作中出现的各种问题、难题，朱雨然迎难而上、勇挑重担。这种工作态度始终贯穿于在朱雨然的工作中，正如他自己所说：服务师生的路上我会一直探索、绝不会因困难停住脚步。</w:t>
      </w:r>
    </w:p>
    <w:p>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“作为青年人，要学习、学习、再学习！”</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一路走来，朱雨然深知“打铁还须自身硬”的道理，为了更好地服务同学，他不断提升本领、磨砺担当，努力成为同学的好榜样、老师的好助手。</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思想上，朱雨然不断提高自身政治素养，打好理论之基。2022年11月，在学习宣传党的二十大江苏青年讲师团首场示范宣讲活动中，通过与党的二十大代表、团省委兼职副书记徐川教授的交流，朱雨然深受鼓舞。他积极前往徐州马庄进行调研，深入窑湾镇开展社会调查，对话非遗传承人，所完成的调研课题在各级各类比赛中斩获佳绩。</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为新时代的新青年，朱雨然也格外注重利用互联网来讲好青年故事。疫情期间，他和团队成员举起相机、深入一线，记录坚守在战“疫”的最前沿的师生，记录校园最美抗疫故事。在省学联，他主要负责新媒体“两微一端”的运营。工作任务繁重，朱雨然却乐在其中。</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科技创新前沿，在志愿服务队伍，在乡村教育支教团，都活跃着我们江苏青年大学生的身影。”朱雨然说，“大学生朋友们为社会辛勤付出、默默奉献，我希望通过讲好江苏青年的奋斗故事，让青春的正能量在全社会传递。”</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团省委高校工作部的工作人员给予了朱雨然高度评价：“朱雨然积极投身青年学生特色活动的宣传，为江苏学联成为广大青年学子有事想得起、办事找得到、有难靠得住的温暖家园，积极贡献青春力量。”</w:t>
      </w:r>
    </w:p>
    <w:p>
      <w:pPr>
        <w:ind w:firstLine="640" w:firstLineChars="200"/>
        <w:jc w:val="left"/>
        <w:rPr>
          <w:rFonts w:ascii="Times New Roman" w:hAnsi="Times New Roman" w:eastAsia="方正仿宋_GBK"/>
          <w:sz w:val="32"/>
          <w:szCs w:val="32"/>
          <w:highlight w:val="yellow"/>
        </w:rPr>
      </w:pPr>
      <w:r>
        <w:rPr>
          <w:rFonts w:hint="eastAsia" w:ascii="仿宋" w:hAnsi="仿宋" w:eastAsia="仿宋" w:cs="仿宋"/>
          <w:sz w:val="32"/>
          <w:szCs w:val="32"/>
          <w:lang w:val="en-US" w:eastAsia="zh-CN"/>
        </w:rPr>
        <w:t>疫情阴霾难掩青春光热，朱雨然将所思所学倾注本职工作，用责任担当书写了无悔青春。这是当代青年对祖国人民的深情回馈，也是对呼唤担当作为的时代的炽热答卷。</w:t>
      </w:r>
    </w:p>
    <w:p>
      <w:pPr>
        <w:spacing w:line="560" w:lineRule="exact"/>
        <w:ind w:firstLine="640" w:firstLineChars="200"/>
        <w:rPr>
          <w:rFonts w:ascii="仿宋" w:hAnsi="仿宋" w:eastAsia="仿宋"/>
          <w:b/>
          <w:bCs/>
          <w:sz w:val="32"/>
          <w:szCs w:val="32"/>
        </w:rPr>
      </w:pPr>
      <w:r>
        <w:rPr>
          <w:rFonts w:hint="eastAsia" w:ascii="黑体" w:hAnsi="黑体" w:eastAsia="黑体" w:cs="黑体"/>
          <w:sz w:val="32"/>
          <w:szCs w:val="32"/>
        </w:rPr>
        <w:t>三、所获荣誉</w:t>
      </w:r>
    </w:p>
    <w:p>
      <w:pPr>
        <w:ind w:firstLine="640" w:firstLineChars="200"/>
        <w:jc w:val="left"/>
        <w:rPr>
          <w:rFonts w:hint="eastAsia" w:ascii="Times New Roman" w:hAnsi="Times New Roman" w:eastAsia="仿宋" w:cs="Times New Roman"/>
          <w:sz w:val="32"/>
          <w:szCs w:val="20"/>
          <w:lang w:eastAsia="zh-CN"/>
        </w:rPr>
      </w:pPr>
      <w:r>
        <w:rPr>
          <w:rFonts w:hint="eastAsia" w:ascii="仿宋" w:hAnsi="仿宋" w:eastAsia="仿宋" w:cs="仿宋"/>
          <w:sz w:val="32"/>
          <w:szCs w:val="32"/>
        </w:rPr>
        <w:t>省</w:t>
      </w:r>
      <w:r>
        <w:rPr>
          <w:rFonts w:hint="eastAsia" w:ascii="仿宋" w:hAnsi="仿宋" w:eastAsia="仿宋" w:cs="仿宋"/>
          <w:sz w:val="32"/>
          <w:szCs w:val="32"/>
          <w:lang w:val="en-US" w:eastAsia="zh-CN"/>
        </w:rPr>
        <w:t>市</w:t>
      </w:r>
      <w:r>
        <w:rPr>
          <w:rFonts w:hint="eastAsia" w:ascii="仿宋" w:hAnsi="仿宋" w:eastAsia="仿宋" w:cs="仿宋"/>
          <w:sz w:val="32"/>
          <w:szCs w:val="32"/>
        </w:rPr>
        <w:t>级：</w:t>
      </w:r>
      <w:r>
        <w:rPr>
          <w:rFonts w:hint="eastAsia" w:ascii="Times New Roman" w:hAnsi="Times New Roman" w:eastAsia="仿宋" w:cs="Times New Roman"/>
          <w:sz w:val="32"/>
          <w:szCs w:val="20"/>
        </w:rPr>
        <w:t>2022年</w:t>
      </w:r>
      <w:r>
        <w:rPr>
          <w:rFonts w:hint="eastAsia" w:ascii="Times New Roman" w:hAnsi="Times New Roman" w:eastAsia="仿宋" w:cs="Times New Roman"/>
          <w:sz w:val="32"/>
          <w:szCs w:val="20"/>
          <w:lang w:val="en-US" w:eastAsia="zh-CN"/>
        </w:rPr>
        <w:t>11月</w:t>
      </w:r>
      <w:r>
        <w:rPr>
          <w:rFonts w:hint="eastAsia" w:ascii="Times New Roman" w:hAnsi="Times New Roman" w:eastAsia="仿宋" w:cs="Times New Roman"/>
          <w:sz w:val="32"/>
          <w:szCs w:val="20"/>
        </w:rPr>
        <w:t>江苏省暑期“三下乡”社会实践活动先进个人</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2022年</w:t>
      </w:r>
      <w:r>
        <w:rPr>
          <w:rFonts w:hint="eastAsia" w:ascii="Times New Roman" w:hAnsi="Times New Roman" w:eastAsia="仿宋" w:cs="Times New Roman"/>
          <w:sz w:val="32"/>
          <w:szCs w:val="20"/>
          <w:lang w:val="en-US" w:eastAsia="zh-CN"/>
        </w:rPr>
        <w:t>10月</w:t>
      </w:r>
      <w:r>
        <w:rPr>
          <w:rFonts w:hint="eastAsia" w:ascii="Times New Roman" w:hAnsi="Times New Roman" w:eastAsia="仿宋" w:cs="Times New Roman"/>
          <w:sz w:val="32"/>
          <w:szCs w:val="20"/>
        </w:rPr>
        <w:t>美德学生奖学金</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lang w:val="en-US" w:eastAsia="zh-CN"/>
        </w:rPr>
        <w:t>2022年9月新兴领域青年助力新经济大展暨第二届苏州青年艺术节活动志愿证明、2022年10月中华大乐园欧洲园第四期活动志愿证明、</w:t>
      </w:r>
      <w:r>
        <w:rPr>
          <w:rFonts w:hint="eastAsia" w:ascii="Times New Roman" w:hAnsi="Times New Roman" w:eastAsia="仿宋" w:cs="Times New Roman"/>
          <w:sz w:val="32"/>
          <w:szCs w:val="20"/>
        </w:rPr>
        <w:t>2021年</w:t>
      </w:r>
      <w:r>
        <w:rPr>
          <w:rFonts w:hint="eastAsia" w:ascii="Times New Roman" w:hAnsi="Times New Roman" w:eastAsia="仿宋" w:cs="Times New Roman"/>
          <w:sz w:val="32"/>
          <w:szCs w:val="20"/>
          <w:lang w:val="en-US" w:eastAsia="zh-CN"/>
        </w:rPr>
        <w:t>12月</w:t>
      </w:r>
      <w:r>
        <w:rPr>
          <w:rFonts w:hint="eastAsia" w:ascii="Times New Roman" w:hAnsi="Times New Roman" w:eastAsia="仿宋" w:cs="Times New Roman"/>
          <w:sz w:val="32"/>
          <w:szCs w:val="20"/>
        </w:rPr>
        <w:t>江苏省暑期“三下乡”社会实践活动优秀团队成员</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2021年</w:t>
      </w:r>
      <w:r>
        <w:rPr>
          <w:rFonts w:hint="eastAsia" w:ascii="Times New Roman" w:hAnsi="Times New Roman" w:eastAsia="仿宋" w:cs="Times New Roman"/>
          <w:sz w:val="32"/>
          <w:szCs w:val="20"/>
          <w:lang w:val="en-US" w:eastAsia="zh-CN"/>
        </w:rPr>
        <w:t>12月</w:t>
      </w:r>
      <w:r>
        <w:rPr>
          <w:rFonts w:hint="eastAsia" w:ascii="Times New Roman" w:hAnsi="Times New Roman" w:eastAsia="仿宋" w:cs="Times New Roman"/>
          <w:sz w:val="32"/>
          <w:szCs w:val="20"/>
        </w:rPr>
        <w:t>南京市鼓楼区“每月一星”称号</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2021年</w:t>
      </w:r>
      <w:r>
        <w:rPr>
          <w:rFonts w:hint="eastAsia" w:ascii="Times New Roman" w:hAnsi="Times New Roman" w:eastAsia="仿宋" w:cs="Times New Roman"/>
          <w:sz w:val="32"/>
          <w:szCs w:val="20"/>
          <w:lang w:val="en-US" w:eastAsia="zh-CN"/>
        </w:rPr>
        <w:t>3月</w:t>
      </w:r>
      <w:r>
        <w:rPr>
          <w:rFonts w:hint="eastAsia" w:ascii="Times New Roman" w:hAnsi="Times New Roman" w:eastAsia="仿宋" w:cs="Times New Roman"/>
          <w:sz w:val="32"/>
          <w:szCs w:val="20"/>
        </w:rPr>
        <w:t>南京市抗疫志愿者证明</w:t>
      </w:r>
      <w:r>
        <w:rPr>
          <w:rFonts w:hint="eastAsia" w:ascii="Times New Roman" w:hAnsi="Times New Roman" w:eastAsia="仿宋" w:cs="Times New Roman"/>
          <w:sz w:val="32"/>
          <w:szCs w:val="20"/>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rPr>
      </w:pPr>
      <w:r>
        <w:rPr>
          <w:rFonts w:hint="eastAsia" w:ascii="仿宋" w:hAnsi="仿宋" w:eastAsia="仿宋" w:cs="仿宋"/>
          <w:sz w:val="32"/>
          <w:szCs w:val="32"/>
          <w:lang w:val="en-US" w:eastAsia="zh-CN"/>
        </w:rPr>
        <w:t>校级：</w:t>
      </w:r>
      <w:r>
        <w:rPr>
          <w:rFonts w:hint="eastAsia" w:ascii="Times New Roman" w:hAnsi="Times New Roman" w:eastAsia="仿宋" w:cs="Times New Roman"/>
          <w:sz w:val="32"/>
          <w:szCs w:val="20"/>
        </w:rPr>
        <w:t>2022年</w:t>
      </w:r>
      <w:r>
        <w:rPr>
          <w:rFonts w:hint="eastAsia" w:ascii="Times New Roman" w:hAnsi="Times New Roman" w:eastAsia="仿宋" w:cs="Times New Roman"/>
          <w:sz w:val="32"/>
          <w:szCs w:val="20"/>
          <w:lang w:val="en-US" w:eastAsia="zh-CN"/>
        </w:rPr>
        <w:t>5月</w:t>
      </w:r>
      <w:r>
        <w:rPr>
          <w:rFonts w:hint="eastAsia" w:ascii="Times New Roman" w:hAnsi="Times New Roman" w:eastAsia="仿宋" w:cs="Times New Roman"/>
          <w:sz w:val="32"/>
          <w:szCs w:val="20"/>
        </w:rPr>
        <w:t>江苏师范大学“优秀青年志愿者”称号</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2022年</w:t>
      </w:r>
      <w:r>
        <w:rPr>
          <w:rFonts w:hint="eastAsia" w:ascii="Times New Roman" w:hAnsi="Times New Roman" w:eastAsia="仿宋" w:cs="Times New Roman"/>
          <w:sz w:val="32"/>
          <w:szCs w:val="20"/>
          <w:lang w:val="en-US" w:eastAsia="zh-CN"/>
        </w:rPr>
        <w:t>5月</w:t>
      </w:r>
      <w:r>
        <w:rPr>
          <w:rFonts w:hint="eastAsia" w:ascii="Times New Roman" w:hAnsi="Times New Roman" w:eastAsia="仿宋" w:cs="Times New Roman"/>
          <w:sz w:val="32"/>
          <w:szCs w:val="20"/>
        </w:rPr>
        <w:t>江苏师范大学“优秀</w:t>
      </w:r>
      <w:r>
        <w:rPr>
          <w:rFonts w:hint="eastAsia" w:ascii="Times New Roman" w:hAnsi="Times New Roman" w:eastAsia="仿宋" w:cs="Times New Roman"/>
          <w:sz w:val="32"/>
          <w:szCs w:val="20"/>
          <w:lang w:val="en-US" w:eastAsia="zh-CN"/>
        </w:rPr>
        <w:t>共青团员</w:t>
      </w:r>
      <w:r>
        <w:rPr>
          <w:rFonts w:hint="eastAsia" w:ascii="Times New Roman" w:hAnsi="Times New Roman" w:eastAsia="仿宋" w:cs="Times New Roman"/>
          <w:sz w:val="32"/>
          <w:szCs w:val="20"/>
        </w:rPr>
        <w:t>”称号</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202</w:t>
      </w:r>
      <w:r>
        <w:rPr>
          <w:rFonts w:hint="eastAsia" w:ascii="Times New Roman" w:hAnsi="Times New Roman" w:eastAsia="仿宋" w:cs="Times New Roman"/>
          <w:sz w:val="32"/>
          <w:szCs w:val="20"/>
          <w:lang w:val="en-US" w:eastAsia="zh-CN"/>
        </w:rPr>
        <w:t>2</w:t>
      </w:r>
      <w:r>
        <w:rPr>
          <w:rFonts w:hint="eastAsia" w:ascii="Times New Roman" w:hAnsi="Times New Roman" w:eastAsia="仿宋" w:cs="Times New Roman"/>
          <w:sz w:val="32"/>
          <w:szCs w:val="20"/>
        </w:rPr>
        <w:t>年</w:t>
      </w:r>
      <w:r>
        <w:rPr>
          <w:rFonts w:hint="eastAsia" w:ascii="Times New Roman" w:hAnsi="Times New Roman" w:eastAsia="仿宋" w:cs="Times New Roman"/>
          <w:sz w:val="32"/>
          <w:szCs w:val="20"/>
          <w:lang w:val="en-US" w:eastAsia="zh-CN"/>
        </w:rPr>
        <w:t>11月</w:t>
      </w:r>
      <w:r>
        <w:rPr>
          <w:rFonts w:hint="eastAsia" w:ascii="Times New Roman" w:hAnsi="Times New Roman" w:eastAsia="仿宋" w:cs="Times New Roman"/>
          <w:sz w:val="32"/>
          <w:szCs w:val="20"/>
        </w:rPr>
        <w:t>江苏师范大学专业</w:t>
      </w:r>
      <w:r>
        <w:rPr>
          <w:rFonts w:hint="eastAsia" w:ascii="Times New Roman" w:hAnsi="Times New Roman" w:eastAsia="仿宋" w:cs="Times New Roman"/>
          <w:sz w:val="32"/>
          <w:szCs w:val="20"/>
          <w:lang w:val="en-US" w:eastAsia="zh-CN"/>
        </w:rPr>
        <w:t>一</w:t>
      </w:r>
      <w:r>
        <w:rPr>
          <w:rFonts w:hint="eastAsia" w:ascii="Times New Roman" w:hAnsi="Times New Roman" w:eastAsia="仿宋" w:cs="Times New Roman"/>
          <w:sz w:val="32"/>
          <w:szCs w:val="20"/>
        </w:rPr>
        <w:t>等奖学金</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2022年江苏师范大学科技园杯大学生创新创业项目二等奖</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202</w:t>
      </w:r>
      <w:r>
        <w:rPr>
          <w:rFonts w:hint="eastAsia" w:ascii="Times New Roman" w:hAnsi="Times New Roman" w:eastAsia="仿宋" w:cs="Times New Roman"/>
          <w:sz w:val="32"/>
          <w:szCs w:val="20"/>
          <w:lang w:val="en-US" w:eastAsia="zh-CN"/>
        </w:rPr>
        <w:t>1年6月</w:t>
      </w:r>
      <w:r>
        <w:rPr>
          <w:rFonts w:hint="eastAsia" w:ascii="Times New Roman" w:hAnsi="Times New Roman" w:eastAsia="仿宋" w:cs="Times New Roman"/>
          <w:sz w:val="32"/>
          <w:szCs w:val="20"/>
        </w:rPr>
        <w:t>大学生英语能力竞赛C类校级一等奖</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2022年</w:t>
      </w:r>
      <w:r>
        <w:rPr>
          <w:rFonts w:hint="eastAsia" w:ascii="Times New Roman" w:hAnsi="Times New Roman" w:eastAsia="仿宋" w:cs="Times New Roman"/>
          <w:sz w:val="32"/>
          <w:szCs w:val="20"/>
          <w:lang w:val="en-US" w:eastAsia="zh-CN"/>
        </w:rPr>
        <w:t>6月</w:t>
      </w:r>
      <w:r>
        <w:rPr>
          <w:rFonts w:hint="eastAsia" w:ascii="Times New Roman" w:hAnsi="Times New Roman" w:eastAsia="仿宋" w:cs="Times New Roman"/>
          <w:sz w:val="32"/>
          <w:szCs w:val="20"/>
        </w:rPr>
        <w:t>江苏师范大学学生会“积极分子”称号</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202</w:t>
      </w:r>
      <w:r>
        <w:rPr>
          <w:rFonts w:hint="eastAsia" w:ascii="Times New Roman" w:hAnsi="Times New Roman" w:eastAsia="仿宋" w:cs="Times New Roman"/>
          <w:sz w:val="32"/>
          <w:szCs w:val="20"/>
          <w:lang w:val="en-US" w:eastAsia="zh-CN"/>
        </w:rPr>
        <w:t>2</w:t>
      </w:r>
      <w:r>
        <w:rPr>
          <w:rFonts w:hint="eastAsia" w:ascii="Times New Roman" w:hAnsi="Times New Roman" w:eastAsia="仿宋" w:cs="Times New Roman"/>
          <w:sz w:val="32"/>
          <w:szCs w:val="20"/>
        </w:rPr>
        <w:t>年</w:t>
      </w:r>
      <w:r>
        <w:rPr>
          <w:rFonts w:hint="eastAsia" w:ascii="Times New Roman" w:hAnsi="Times New Roman" w:eastAsia="仿宋" w:cs="Times New Roman"/>
          <w:sz w:val="32"/>
          <w:szCs w:val="20"/>
          <w:lang w:val="en-US" w:eastAsia="zh-CN"/>
        </w:rPr>
        <w:t>1月</w:t>
      </w:r>
      <w:r>
        <w:rPr>
          <w:rFonts w:hint="eastAsia" w:ascii="Times New Roman" w:hAnsi="Times New Roman" w:eastAsia="仿宋" w:cs="Times New Roman"/>
          <w:sz w:val="32"/>
          <w:szCs w:val="20"/>
        </w:rPr>
        <w:t>江苏师范大学学风建设“百优先进个人”称号</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2021年</w:t>
      </w:r>
      <w:r>
        <w:rPr>
          <w:rFonts w:hint="eastAsia" w:ascii="Times New Roman" w:hAnsi="Times New Roman" w:eastAsia="仿宋" w:cs="Times New Roman"/>
          <w:sz w:val="32"/>
          <w:szCs w:val="20"/>
          <w:lang w:val="en-US" w:eastAsia="zh-CN"/>
        </w:rPr>
        <w:t>12月</w:t>
      </w:r>
      <w:r>
        <w:rPr>
          <w:rFonts w:hint="eastAsia" w:ascii="Times New Roman" w:hAnsi="Times New Roman" w:eastAsia="仿宋" w:cs="Times New Roman"/>
          <w:sz w:val="32"/>
          <w:szCs w:val="20"/>
        </w:rPr>
        <w:t>江苏师范大学第三次学生代表大会“先进工作者”称号</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2021年</w:t>
      </w:r>
      <w:r>
        <w:rPr>
          <w:rFonts w:hint="eastAsia" w:ascii="Times New Roman" w:hAnsi="Times New Roman" w:eastAsia="仿宋" w:cs="Times New Roman"/>
          <w:sz w:val="32"/>
          <w:szCs w:val="20"/>
          <w:lang w:val="en-US" w:eastAsia="zh-CN"/>
        </w:rPr>
        <w:t>11月</w:t>
      </w:r>
      <w:r>
        <w:rPr>
          <w:rFonts w:hint="eastAsia" w:ascii="Times New Roman" w:hAnsi="Times New Roman" w:eastAsia="仿宋" w:cs="Times New Roman"/>
          <w:sz w:val="32"/>
          <w:szCs w:val="20"/>
        </w:rPr>
        <w:t>江苏师范大学运动会“优秀志愿者”称号</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2021年</w:t>
      </w:r>
      <w:r>
        <w:rPr>
          <w:rFonts w:hint="eastAsia" w:ascii="Times New Roman" w:hAnsi="Times New Roman" w:eastAsia="仿宋" w:cs="Times New Roman"/>
          <w:sz w:val="32"/>
          <w:szCs w:val="20"/>
          <w:lang w:val="en-US" w:eastAsia="zh-CN"/>
        </w:rPr>
        <w:t>11月</w:t>
      </w:r>
      <w:r>
        <w:rPr>
          <w:rFonts w:hint="eastAsia" w:ascii="Times New Roman" w:hAnsi="Times New Roman" w:eastAsia="仿宋" w:cs="Times New Roman"/>
          <w:sz w:val="32"/>
          <w:szCs w:val="20"/>
        </w:rPr>
        <w:t>江苏师范大学专业三等奖学金</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2021年</w:t>
      </w:r>
      <w:r>
        <w:rPr>
          <w:rFonts w:hint="eastAsia" w:ascii="Times New Roman" w:hAnsi="Times New Roman" w:eastAsia="仿宋" w:cs="Times New Roman"/>
          <w:sz w:val="32"/>
          <w:szCs w:val="20"/>
          <w:lang w:val="en-US" w:eastAsia="zh-CN"/>
        </w:rPr>
        <w:t>6月</w:t>
      </w:r>
      <w:r>
        <w:rPr>
          <w:rFonts w:hint="eastAsia" w:ascii="Times New Roman" w:hAnsi="Times New Roman" w:eastAsia="仿宋" w:cs="Times New Roman"/>
          <w:sz w:val="32"/>
          <w:szCs w:val="20"/>
        </w:rPr>
        <w:t>第七届“互联网＋”大学生创新创业大赛校赛二等奖</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2021年</w:t>
      </w:r>
      <w:r>
        <w:rPr>
          <w:rFonts w:hint="eastAsia" w:ascii="Times New Roman" w:hAnsi="Times New Roman" w:eastAsia="仿宋" w:cs="Times New Roman"/>
          <w:sz w:val="32"/>
          <w:szCs w:val="20"/>
          <w:lang w:val="en-US" w:eastAsia="zh-CN"/>
        </w:rPr>
        <w:t>5月</w:t>
      </w:r>
      <w:r>
        <w:rPr>
          <w:rFonts w:hint="eastAsia" w:ascii="Times New Roman" w:hAnsi="Times New Roman" w:eastAsia="仿宋" w:cs="Times New Roman"/>
          <w:sz w:val="32"/>
          <w:szCs w:val="20"/>
        </w:rPr>
        <w:t>江苏师范大学“优秀青年志愿者”称号</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lang w:val="en-US" w:eastAsia="zh-CN"/>
        </w:rPr>
        <w:t>2020年10月</w:t>
      </w:r>
      <w:r>
        <w:rPr>
          <w:rFonts w:hint="eastAsia" w:ascii="Times New Roman" w:hAnsi="Times New Roman" w:eastAsia="仿宋" w:cs="Times New Roman"/>
          <w:sz w:val="32"/>
          <w:szCs w:val="20"/>
        </w:rPr>
        <w:t>江苏师范大学专业三等奖学金</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2020年</w:t>
      </w:r>
      <w:r>
        <w:rPr>
          <w:rFonts w:hint="eastAsia" w:ascii="Times New Roman" w:hAnsi="Times New Roman" w:eastAsia="仿宋" w:cs="Times New Roman"/>
          <w:sz w:val="32"/>
          <w:szCs w:val="20"/>
          <w:lang w:val="en-US" w:eastAsia="zh-CN"/>
        </w:rPr>
        <w:t>6月</w:t>
      </w:r>
      <w:r>
        <w:rPr>
          <w:rFonts w:hint="eastAsia" w:ascii="Times New Roman" w:hAnsi="Times New Roman" w:eastAsia="仿宋" w:cs="Times New Roman"/>
          <w:sz w:val="32"/>
          <w:szCs w:val="20"/>
        </w:rPr>
        <w:t>江苏师范大学“社团积极分子”称号</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2020年</w:t>
      </w:r>
      <w:r>
        <w:rPr>
          <w:rFonts w:hint="eastAsia" w:ascii="Times New Roman" w:hAnsi="Times New Roman" w:eastAsia="仿宋" w:cs="Times New Roman"/>
          <w:sz w:val="32"/>
          <w:szCs w:val="20"/>
          <w:lang w:val="en-US" w:eastAsia="zh-CN"/>
        </w:rPr>
        <w:t>2月</w:t>
      </w:r>
      <w:r>
        <w:rPr>
          <w:rFonts w:hint="eastAsia" w:ascii="Times New Roman" w:hAnsi="Times New Roman" w:eastAsia="仿宋" w:cs="Times New Roman"/>
          <w:sz w:val="32"/>
          <w:szCs w:val="20"/>
        </w:rPr>
        <w:t>江苏师范大学自管会“自律之星”称号</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2019年</w:t>
      </w:r>
      <w:r>
        <w:rPr>
          <w:rFonts w:hint="eastAsia" w:ascii="Times New Roman" w:hAnsi="Times New Roman" w:eastAsia="仿宋" w:cs="Times New Roman"/>
          <w:sz w:val="32"/>
          <w:szCs w:val="20"/>
          <w:lang w:val="en-US" w:eastAsia="zh-CN"/>
        </w:rPr>
        <w:t>12月</w:t>
      </w:r>
      <w:r>
        <w:rPr>
          <w:rFonts w:hint="eastAsia" w:ascii="Times New Roman" w:hAnsi="Times New Roman" w:eastAsia="仿宋" w:cs="Times New Roman"/>
          <w:sz w:val="32"/>
          <w:szCs w:val="20"/>
        </w:rPr>
        <w:t>江苏师范大学百词竞赛二等奖</w:t>
      </w:r>
      <w:r>
        <w:rPr>
          <w:rFonts w:hint="eastAsia" w:ascii="Times New Roman" w:hAnsi="Times New Roman" w:eastAsia="仿宋" w:cs="Times New Roman"/>
          <w:sz w:val="32"/>
          <w:szCs w:val="20"/>
          <w:lang w:eastAsia="zh-CN"/>
        </w:rPr>
        <w:t>、</w:t>
      </w:r>
      <w:r>
        <w:rPr>
          <w:rFonts w:hint="eastAsia" w:ascii="Times New Roman" w:hAnsi="Times New Roman" w:eastAsia="仿宋" w:cs="Times New Roman"/>
          <w:sz w:val="32"/>
          <w:szCs w:val="20"/>
        </w:rPr>
        <w:t>2019年</w:t>
      </w:r>
      <w:r>
        <w:rPr>
          <w:rFonts w:hint="eastAsia" w:ascii="Times New Roman" w:hAnsi="Times New Roman" w:eastAsia="仿宋" w:cs="Times New Roman"/>
          <w:sz w:val="32"/>
          <w:szCs w:val="20"/>
          <w:lang w:val="en-US" w:eastAsia="zh-CN"/>
        </w:rPr>
        <w:t>12月</w:t>
      </w:r>
      <w:r>
        <w:rPr>
          <w:rFonts w:hint="eastAsia" w:ascii="Times New Roman" w:hAnsi="Times New Roman" w:eastAsia="仿宋" w:cs="Times New Roman"/>
          <w:sz w:val="32"/>
          <w:szCs w:val="20"/>
        </w:rPr>
        <w:t>江苏师范大学自管会“晨读之星”称号。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EBC1B8-37B5-4B87-94F4-981A8C9A2C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548F7A0-5CEF-431D-808D-49C4C853D036}"/>
  </w:font>
  <w:font w:name="方正小标宋_GBK">
    <w:panose1 w:val="02000000000000000000"/>
    <w:charset w:val="86"/>
    <w:family w:val="auto"/>
    <w:pitch w:val="default"/>
    <w:sig w:usb0="A00002BF" w:usb1="38CF7CFA" w:usb2="00082016" w:usb3="00000000" w:csb0="00040001" w:csb1="00000000"/>
    <w:embedRegular r:id="rId3" w:fontKey="{04F712F5-7751-4ED5-BB80-96C107F19BA2}"/>
  </w:font>
  <w:font w:name="方正小标宋简体">
    <w:panose1 w:val="02000000000000000000"/>
    <w:charset w:val="86"/>
    <w:family w:val="script"/>
    <w:pitch w:val="default"/>
    <w:sig w:usb0="A00002BF" w:usb1="184F6CFA" w:usb2="00000012" w:usb3="00000000" w:csb0="00040001" w:csb1="00000000"/>
    <w:embedRegular r:id="rId4" w:fontKey="{D7C03C9D-E532-40B5-AEA2-672DFAB0750A}"/>
  </w:font>
  <w:font w:name="仿宋">
    <w:panose1 w:val="02010609060101010101"/>
    <w:charset w:val="86"/>
    <w:family w:val="auto"/>
    <w:pitch w:val="default"/>
    <w:sig w:usb0="800002BF" w:usb1="38CF7CFA" w:usb2="00000016" w:usb3="00000000" w:csb0="00040001" w:csb1="00000000"/>
    <w:embedRegular r:id="rId5" w:fontKey="{211B06AB-22A8-4F6E-AE4D-3B0270B6791A}"/>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embedRegular r:id="rId6" w:fontKey="{D3A55ED1-1DA3-41E1-B7B3-1F14FC55D9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Dk3MDE5NGE0YjVkMmMzNjlhYjcxMmEwODkzYjkifQ=="/>
    <w:docVar w:name="KSO_WPS_MARK_KEY" w:val="b63acd76-b3e5-43a2-8250-10a7cab2bc0b"/>
  </w:docVars>
  <w:rsids>
    <w:rsidRoot w:val="000611AE"/>
    <w:rsid w:val="000037FA"/>
    <w:rsid w:val="000611AE"/>
    <w:rsid w:val="00090787"/>
    <w:rsid w:val="001A7AB2"/>
    <w:rsid w:val="00247809"/>
    <w:rsid w:val="002B0B20"/>
    <w:rsid w:val="002C793C"/>
    <w:rsid w:val="002E2459"/>
    <w:rsid w:val="00334580"/>
    <w:rsid w:val="00381BD1"/>
    <w:rsid w:val="003A0A61"/>
    <w:rsid w:val="003C7392"/>
    <w:rsid w:val="004301F3"/>
    <w:rsid w:val="00441A95"/>
    <w:rsid w:val="005653ED"/>
    <w:rsid w:val="005A16B0"/>
    <w:rsid w:val="00614874"/>
    <w:rsid w:val="00684975"/>
    <w:rsid w:val="0083063E"/>
    <w:rsid w:val="008B10F5"/>
    <w:rsid w:val="009462ED"/>
    <w:rsid w:val="009B291A"/>
    <w:rsid w:val="009E628B"/>
    <w:rsid w:val="00A967F2"/>
    <w:rsid w:val="00A96D01"/>
    <w:rsid w:val="00B60DF8"/>
    <w:rsid w:val="00B76145"/>
    <w:rsid w:val="00C3398F"/>
    <w:rsid w:val="00C432C4"/>
    <w:rsid w:val="00C81D6A"/>
    <w:rsid w:val="00CF1A71"/>
    <w:rsid w:val="00D11586"/>
    <w:rsid w:val="00DB041C"/>
    <w:rsid w:val="00DF6F0D"/>
    <w:rsid w:val="00E240BA"/>
    <w:rsid w:val="00E7622D"/>
    <w:rsid w:val="00F706D1"/>
    <w:rsid w:val="1C672639"/>
    <w:rsid w:val="1E10454E"/>
    <w:rsid w:val="21020B82"/>
    <w:rsid w:val="24373D39"/>
    <w:rsid w:val="25366DA6"/>
    <w:rsid w:val="39696399"/>
    <w:rsid w:val="3A320429"/>
    <w:rsid w:val="403E3AEB"/>
    <w:rsid w:val="4ABE526B"/>
    <w:rsid w:val="5AB3646E"/>
    <w:rsid w:val="61FA0F44"/>
    <w:rsid w:val="693B3E85"/>
    <w:rsid w:val="6C9D14AE"/>
    <w:rsid w:val="732D2CA4"/>
    <w:rsid w:val="7D9341B1"/>
    <w:rsid w:val="7E437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2852</Words>
  <Characters>2980</Characters>
  <Lines>16</Lines>
  <Paragraphs>4</Paragraphs>
  <TotalTime>1</TotalTime>
  <ScaleCrop>false</ScaleCrop>
  <LinksUpToDate>false</LinksUpToDate>
  <CharactersWithSpaces>2980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2023-03-23T08:05:00Z</dcterms:created>
  <dc:creator>Apache POI</dc:creator>
  <cp:lastModifiedBy>Re`venge</cp:lastModifiedBy>
  <cp:lastPrinted>2023-03-24T07:04:02Z</cp:lastPrinted>
  <dcterms:modified xsi:type="dcterms:W3CDTF">2023-03-24T07:39:09Z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AE28E63BC3864FF183A2F2CC7437AFE2_13</vt:lpwstr>
  </property>
</Properties>
</file>