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B20C" w14:textId="77777777" w:rsidR="00882182" w:rsidRDefault="00882182" w:rsidP="00882182">
      <w:pPr>
        <w:spacing w:line="640" w:lineRule="exact"/>
        <w:ind w:firstLineChars="0" w:firstLine="0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附件</w:t>
      </w:r>
    </w:p>
    <w:p w14:paraId="591A5D29" w14:textId="77777777" w:rsidR="00882182" w:rsidRDefault="00882182" w:rsidP="00882182">
      <w:pPr>
        <w:spacing w:line="64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杜昀同志情况简介</w:t>
      </w:r>
    </w:p>
    <w:p w14:paraId="6374CFD3" w14:textId="77777777" w:rsidR="00882182" w:rsidRDefault="00882182" w:rsidP="0088218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14:paraId="1355BB01" w14:textId="6CE37F32" w:rsidR="00882182" w:rsidRDefault="00882182" w:rsidP="00882182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杜昀，女，汉族，1980年11月生，中共党员,江苏师范大学敬文书院（卓越人才培养强化部）</w:t>
      </w:r>
      <w:r w:rsidR="00FF5FBB">
        <w:rPr>
          <w:rFonts w:ascii="仿宋" w:eastAsia="仿宋" w:hAnsi="仿宋" w:hint="eastAsia"/>
          <w:sz w:val="32"/>
          <w:szCs w:val="32"/>
        </w:rPr>
        <w:t>党委副书记、</w:t>
      </w:r>
      <w:r>
        <w:rPr>
          <w:rFonts w:ascii="仿宋" w:eastAsia="仿宋" w:hAnsi="仿宋" w:hint="eastAsia"/>
          <w:sz w:val="32"/>
          <w:szCs w:val="32"/>
        </w:rPr>
        <w:t>辅导员，思想政治教育学专业硕士，讲师。</w:t>
      </w:r>
    </w:p>
    <w:p w14:paraId="5AF3D7AC" w14:textId="584E46E1" w:rsidR="00882182" w:rsidRDefault="00882182" w:rsidP="00882182">
      <w:pPr>
        <w:widowControl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杜昀同志坚守学生教育管理工作一线</w:t>
      </w:r>
      <w:r w:rsidR="002335EC">
        <w:rPr>
          <w:rFonts w:ascii="仿宋" w:eastAsia="仿宋" w:hAnsi="仿宋" w:hint="eastAsia"/>
          <w:sz w:val="32"/>
          <w:szCs w:val="32"/>
        </w:rPr>
        <w:t>2</w:t>
      </w:r>
      <w:r w:rsidR="002335EC">
        <w:rPr>
          <w:rFonts w:ascii="仿宋" w:eastAsia="仿宋" w:hAnsi="仿宋"/>
          <w:sz w:val="32"/>
          <w:szCs w:val="32"/>
        </w:rPr>
        <w:t>0</w:t>
      </w:r>
      <w:r w:rsidR="002335E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。坚持思政和党建工作与时俱进、常干常新，所在学院学生工作多次受到</w:t>
      </w:r>
      <w:r w:rsidR="002335EC">
        <w:rPr>
          <w:rFonts w:ascii="仿宋" w:eastAsia="仿宋" w:hAnsi="仿宋" w:hint="eastAsia"/>
          <w:sz w:val="32"/>
          <w:szCs w:val="32"/>
        </w:rPr>
        <w:t>国家级、</w:t>
      </w:r>
      <w:r w:rsidR="00FF5FBB">
        <w:rPr>
          <w:rFonts w:ascii="仿宋" w:eastAsia="仿宋" w:hAnsi="仿宋" w:hint="eastAsia"/>
          <w:sz w:val="32"/>
          <w:szCs w:val="32"/>
        </w:rPr>
        <w:t>省</w:t>
      </w:r>
      <w:r w:rsidR="002335EC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表彰，个人也获多项荣誉称号；坚持推进实践创新、公益育人，增强时代青年使命担当，不断提升育人实效，所带实践团队和志愿服务团队多次获得国家级、省市级志愿服务类表彰；坚持知行合一、学用结合，把加强理论研究工作摆在突出位置，主持江苏省高校</w:t>
      </w:r>
      <w:proofErr w:type="gramStart"/>
      <w:r>
        <w:rPr>
          <w:rFonts w:ascii="仿宋" w:eastAsia="仿宋" w:hAnsi="仿宋" w:hint="eastAsia"/>
          <w:sz w:val="32"/>
          <w:szCs w:val="32"/>
        </w:rPr>
        <w:t>哲社项目</w:t>
      </w:r>
      <w:proofErr w:type="gramEnd"/>
      <w:r>
        <w:rPr>
          <w:rFonts w:ascii="仿宋" w:eastAsia="仿宋" w:hAnsi="仿宋" w:hint="eastAsia"/>
          <w:sz w:val="32"/>
          <w:szCs w:val="32"/>
        </w:rPr>
        <w:t>2项，辅导员工作研究论文多次发表于CSSCI、中文核心期刊</w:t>
      </w:r>
      <w:r w:rsidR="002335EC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7A5D82B" w14:textId="77777777" w:rsidR="00882182" w:rsidRDefault="00882182" w:rsidP="00882182">
      <w:pPr>
        <w:spacing w:line="64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</w:p>
    <w:p w14:paraId="17E97DC4" w14:textId="77777777" w:rsidR="001F136E" w:rsidRPr="00882182" w:rsidRDefault="001F136E">
      <w:pPr>
        <w:ind w:firstLine="480"/>
      </w:pPr>
    </w:p>
    <w:sectPr w:rsidR="001F136E" w:rsidRPr="00882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6542" w14:textId="77777777" w:rsidR="00E2468A" w:rsidRDefault="00E2468A" w:rsidP="00882182">
      <w:pPr>
        <w:spacing w:line="240" w:lineRule="auto"/>
        <w:ind w:firstLine="480"/>
      </w:pPr>
      <w:r>
        <w:separator/>
      </w:r>
    </w:p>
  </w:endnote>
  <w:endnote w:type="continuationSeparator" w:id="0">
    <w:p w14:paraId="62219C20" w14:textId="77777777" w:rsidR="00E2468A" w:rsidRDefault="00E2468A" w:rsidP="0088218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F3D2" w14:textId="77777777" w:rsidR="008939DC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37C3" w14:textId="77777777" w:rsidR="008939DC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6970" w14:textId="77777777" w:rsidR="008939DC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085D" w14:textId="77777777" w:rsidR="00E2468A" w:rsidRDefault="00E2468A" w:rsidP="00882182">
      <w:pPr>
        <w:spacing w:line="240" w:lineRule="auto"/>
        <w:ind w:firstLine="480"/>
      </w:pPr>
      <w:r>
        <w:separator/>
      </w:r>
    </w:p>
  </w:footnote>
  <w:footnote w:type="continuationSeparator" w:id="0">
    <w:p w14:paraId="2C1DBA98" w14:textId="77777777" w:rsidR="00E2468A" w:rsidRDefault="00E2468A" w:rsidP="0088218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DF09" w14:textId="77777777" w:rsidR="008939DC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5A49" w14:textId="77777777" w:rsidR="008939DC" w:rsidRDefault="0000000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4AE4" w14:textId="77777777" w:rsidR="008939DC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BF"/>
    <w:rsid w:val="001C660F"/>
    <w:rsid w:val="001F136E"/>
    <w:rsid w:val="002335EC"/>
    <w:rsid w:val="00806E99"/>
    <w:rsid w:val="00882182"/>
    <w:rsid w:val="008925BF"/>
    <w:rsid w:val="008B31FC"/>
    <w:rsid w:val="00E2468A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ED72"/>
  <w15:chartTrackingRefBased/>
  <w15:docId w15:val="{0E9C22E3-8334-40E5-A361-9579C54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82"/>
    <w:pPr>
      <w:widowControl w:val="0"/>
      <w:spacing w:line="360" w:lineRule="auto"/>
      <w:ind w:firstLineChars="200" w:firstLine="800"/>
      <w:jc w:val="both"/>
    </w:pPr>
    <w:rPr>
      <w:rFonts w:ascii="微软雅黑" w:eastAsia="宋体" w:hAnsi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rsid w:val="00882182"/>
    <w:rPr>
      <w:sz w:val="18"/>
      <w:szCs w:val="18"/>
    </w:rPr>
  </w:style>
  <w:style w:type="paragraph" w:styleId="a5">
    <w:name w:val="footer"/>
    <w:basedOn w:val="a"/>
    <w:link w:val="a6"/>
    <w:unhideWhenUsed/>
    <w:rsid w:val="0088218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rsid w:val="00882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2023-03-20T06:23:00Z</cp:lastPrinted>
  <dcterms:created xsi:type="dcterms:W3CDTF">2023-03-20T03:42:00Z</dcterms:created>
  <dcterms:modified xsi:type="dcterms:W3CDTF">2023-03-20T06:23:00Z</dcterms:modified>
</cp:coreProperties>
</file>